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9B7158" w:rsidRDefault="009E2DF7" w:rsidP="005D2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9B7158">
              <w:rPr>
                <w:sz w:val="28"/>
                <w:szCs w:val="28"/>
              </w:rPr>
              <w:t xml:space="preserve">Додаток  </w:t>
            </w:r>
            <w:r>
              <w:rPr>
                <w:sz w:val="28"/>
                <w:szCs w:val="28"/>
              </w:rPr>
              <w:t>4</w:t>
            </w:r>
          </w:p>
          <w:p w:rsidR="009E2DF7" w:rsidRPr="009B7158" w:rsidRDefault="009E2DF7" w:rsidP="005D267A">
            <w:pPr>
              <w:jc w:val="both"/>
              <w:rPr>
                <w:sz w:val="28"/>
                <w:szCs w:val="28"/>
              </w:rPr>
            </w:pPr>
            <w:r w:rsidRPr="009B7158">
              <w:rPr>
                <w:sz w:val="28"/>
                <w:szCs w:val="28"/>
              </w:rPr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Pr="009B7158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за  </w:t>
      </w:r>
      <w:r w:rsidR="00024393">
        <w:rPr>
          <w:rFonts w:ascii="Times New Roman" w:hAnsi="Times New Roman" w:cs="Times New Roman"/>
          <w:bCs w:val="0"/>
          <w:sz w:val="28"/>
          <w:szCs w:val="28"/>
        </w:rPr>
        <w:t>ІІ</w:t>
      </w:r>
      <w:r w:rsidR="00F5772E">
        <w:rPr>
          <w:rFonts w:ascii="Times New Roman" w:hAnsi="Times New Roman" w:cs="Times New Roman"/>
          <w:bCs w:val="0"/>
          <w:sz w:val="28"/>
          <w:szCs w:val="28"/>
        </w:rPr>
        <w:t>І</w:t>
      </w:r>
      <w:r w:rsidR="00024393">
        <w:rPr>
          <w:rFonts w:ascii="Times New Roman" w:hAnsi="Times New Roman" w:cs="Times New Roman"/>
          <w:bCs w:val="0"/>
          <w:sz w:val="28"/>
          <w:szCs w:val="28"/>
        </w:rPr>
        <w:t xml:space="preserve"> квартал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>_</w:t>
      </w:r>
      <w:r w:rsidR="00D956C0">
        <w:rPr>
          <w:rFonts w:ascii="Times New Roman" w:hAnsi="Times New Roman" w:cs="Times New Roman"/>
          <w:bCs w:val="0"/>
          <w:sz w:val="28"/>
          <w:szCs w:val="28"/>
        </w:rPr>
        <w:t>2019</w:t>
      </w:r>
      <w:r w:rsidR="00024393"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__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40"/>
        <w:gridCol w:w="1342"/>
        <w:gridCol w:w="1106"/>
        <w:gridCol w:w="10634"/>
      </w:tblGrid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342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D956C0">
              <w:rPr>
                <w:snapToGrid w:val="0"/>
                <w:sz w:val="20"/>
                <w:szCs w:val="20"/>
              </w:rPr>
              <w:t>12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 xml:space="preserve">Управління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2C575D">
        <w:trPr>
          <w:cantSplit/>
          <w:trHeight w:val="216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4C7C13">
              <w:rPr>
                <w:snapToGrid w:val="0"/>
                <w:sz w:val="20"/>
                <w:szCs w:val="20"/>
                <w:lang w:val="ru-RU"/>
              </w:rPr>
              <w:t>7130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342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344C20" w:rsidRDefault="009E2DF7" w:rsidP="002C575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2C575D">
              <w:rPr>
                <w:snapToGrid w:val="0"/>
                <w:sz w:val="20"/>
                <w:szCs w:val="20"/>
              </w:rPr>
              <w:t>121</w:t>
            </w:r>
            <w:r w:rsidR="002C575D">
              <w:rPr>
                <w:snapToGrid w:val="0"/>
                <w:sz w:val="20"/>
                <w:szCs w:val="20"/>
                <w:lang w:val="ru-RU"/>
              </w:rPr>
              <w:t>7130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A45D36" w:rsidRPr="00A45D36" w:rsidRDefault="009E2DF7" w:rsidP="00A45D36">
            <w:pPr>
              <w:rPr>
                <w:bCs/>
                <w:iCs/>
              </w:rPr>
            </w:pPr>
            <w:r w:rsidRPr="002B17BE">
              <w:rPr>
                <w:snapToGrid w:val="0"/>
                <w:sz w:val="20"/>
                <w:szCs w:val="20"/>
              </w:rPr>
              <w:t>_</w:t>
            </w:r>
            <w:r w:rsidR="00DB67A6" w:rsidRPr="002B17BE">
              <w:rPr>
                <w:sz w:val="20"/>
                <w:szCs w:val="20"/>
              </w:rPr>
              <w:t xml:space="preserve"> </w:t>
            </w:r>
            <w:r w:rsidR="00A45D36" w:rsidRPr="002C575D">
              <w:rPr>
                <w:b/>
                <w:bCs/>
                <w:iCs/>
              </w:rPr>
              <w:t>Міська програма реалізації повноважень міської ради у г</w:t>
            </w:r>
            <w:r w:rsidR="00D956C0">
              <w:rPr>
                <w:b/>
                <w:bCs/>
                <w:iCs/>
              </w:rPr>
              <w:t>алузі земельних відносин на 2019</w:t>
            </w:r>
            <w:r w:rsidR="00A45D36" w:rsidRPr="002C575D">
              <w:rPr>
                <w:b/>
                <w:bCs/>
                <w:iCs/>
              </w:rPr>
              <w:t xml:space="preserve"> рік</w:t>
            </w:r>
          </w:p>
          <w:p w:rsidR="009E2DF7" w:rsidRPr="002B17BE" w:rsidRDefault="00D956C0" w:rsidP="002B17BE">
            <w:pPr>
              <w:shd w:val="clear" w:color="auto" w:fill="FFFFFF"/>
              <w:spacing w:line="317" w:lineRule="exact"/>
              <w:ind w:right="-55"/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затверджена рішенням 50 сесії  </w:t>
            </w:r>
            <w:r>
              <w:rPr>
                <w:color w:val="00000A"/>
                <w:u w:val="single"/>
                <w:lang w:val="en-US"/>
              </w:rPr>
              <w:t>VII</w:t>
            </w:r>
            <w:r>
              <w:rPr>
                <w:color w:val="00000A"/>
                <w:u w:val="single"/>
              </w:rPr>
              <w:t xml:space="preserve"> скликання</w:t>
            </w:r>
            <w:r>
              <w:rPr>
                <w:u w:val="single"/>
              </w:rPr>
              <w:t xml:space="preserve">, </w:t>
            </w:r>
            <w:r>
              <w:rPr>
                <w:color w:val="00000A"/>
                <w:u w:val="single"/>
              </w:rPr>
              <w:t>сесії № 7-50/2019 від  16 січня 2019 р</w:t>
            </w:r>
          </w:p>
        </w:tc>
      </w:tr>
      <w:tr w:rsidR="009E2DF7" w:rsidRPr="00344C20" w:rsidTr="002C575D">
        <w:trPr>
          <w:cantSplit/>
          <w:trHeight w:val="324"/>
        </w:trPr>
        <w:tc>
          <w:tcPr>
            <w:tcW w:w="840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342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9E2DF7" w:rsidRPr="00A45D36" w:rsidRDefault="009E2DF7" w:rsidP="00A45D36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p w:rsidR="00A45D36" w:rsidRPr="00A45D36" w:rsidRDefault="00A45D36" w:rsidP="00A45D36">
      <w:pPr>
        <w:pStyle w:val="ab"/>
        <w:spacing w:line="360" w:lineRule="auto"/>
        <w:ind w:left="1065"/>
        <w:jc w:val="both"/>
        <w:rPr>
          <w:szCs w:val="24"/>
        </w:rPr>
      </w:pPr>
      <w:r w:rsidRPr="00A45D36">
        <w:rPr>
          <w:szCs w:val="24"/>
        </w:rPr>
        <w:t xml:space="preserve"> Основною метою Програми є створення умов для сприяння підвищенню ефективності діяльності підприємств, установ, організацій та суб’єктів господарювання,</w:t>
      </w:r>
      <w:r w:rsidRPr="00A45D36">
        <w:rPr>
          <w:b/>
          <w:bCs/>
          <w:szCs w:val="24"/>
        </w:rPr>
        <w:t xml:space="preserve"> </w:t>
      </w:r>
      <w:r w:rsidRPr="00A45D36">
        <w:rPr>
          <w:bCs/>
          <w:szCs w:val="24"/>
        </w:rPr>
        <w:t>отримання можливості організації постійного контролю за використанням земель комунальної власності,</w:t>
      </w:r>
      <w:r w:rsidRPr="00A45D36">
        <w:rPr>
          <w:szCs w:val="24"/>
        </w:rPr>
        <w:t xml:space="preserve"> а також забезпечення надходження коштів до міського бюджету.</w:t>
      </w:r>
    </w:p>
    <w:p w:rsidR="00A45D36" w:rsidRPr="00A45D36" w:rsidRDefault="00A45D36" w:rsidP="00A45D36">
      <w:pPr>
        <w:spacing w:line="360" w:lineRule="auto"/>
        <w:jc w:val="both"/>
      </w:pPr>
      <w:r w:rsidRPr="00A45D36">
        <w:t xml:space="preserve"> </w:t>
      </w:r>
      <w:bookmarkStart w:id="1" w:name="_Hlk501371951"/>
      <w:r w:rsidRPr="00A45D36">
        <w:t>Пріоритетні завдання  виготовлення нормативної грошової оцінки земель м. Ніжина;</w:t>
      </w:r>
    </w:p>
    <w:bookmarkEnd w:id="1"/>
    <w:p w:rsidR="00A45D36" w:rsidRPr="00A45D36" w:rsidRDefault="00A45D36" w:rsidP="00A45D36">
      <w:pPr>
        <w:pStyle w:val="ab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45D36">
        <w:rPr>
          <w:szCs w:val="24"/>
        </w:rPr>
        <w:t>проведення інвентаризації земель м. Ніжина;</w:t>
      </w:r>
    </w:p>
    <w:p w:rsidR="00A45D36" w:rsidRPr="00A45D36" w:rsidRDefault="00A45D36" w:rsidP="00A45D36">
      <w:pPr>
        <w:numPr>
          <w:ilvl w:val="0"/>
          <w:numId w:val="3"/>
        </w:numPr>
        <w:spacing w:line="360" w:lineRule="auto"/>
        <w:jc w:val="both"/>
      </w:pPr>
      <w:r w:rsidRPr="00A45D36">
        <w:t>передача земельних ділянок у власність або у користування;</w:t>
      </w:r>
    </w:p>
    <w:p w:rsidR="00A45D36" w:rsidRPr="00A45D36" w:rsidRDefault="00A45D36" w:rsidP="00A45D36">
      <w:pPr>
        <w:numPr>
          <w:ilvl w:val="0"/>
          <w:numId w:val="3"/>
        </w:numPr>
        <w:spacing w:line="360" w:lineRule="auto"/>
        <w:jc w:val="both"/>
      </w:pPr>
      <w:r w:rsidRPr="00A45D36">
        <w:t xml:space="preserve">забезпечення інформаційної відкритості процесу </w:t>
      </w:r>
      <w:r w:rsidRPr="00A45D36">
        <w:rPr>
          <w:bCs/>
          <w:iCs/>
        </w:rPr>
        <w:t>реалізації повноважень міської ради у галузі земельних відносин</w:t>
      </w:r>
      <w:r w:rsidRPr="00A45D36">
        <w:t>;</w:t>
      </w:r>
    </w:p>
    <w:p w:rsidR="00A45D36" w:rsidRPr="00A45D36" w:rsidRDefault="00A45D36" w:rsidP="00A45D3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outlineLvl w:val="1"/>
        <w:rPr>
          <w:bCs/>
        </w:rPr>
      </w:pPr>
      <w:r w:rsidRPr="00A45D36">
        <w:rPr>
          <w:bCs/>
        </w:rPr>
        <w:t>організація постійного контролю за використанням земель комунальної власності;</w:t>
      </w:r>
    </w:p>
    <w:p w:rsidR="00A45D36" w:rsidRPr="00A45D36" w:rsidRDefault="00A45D36" w:rsidP="00A45D36">
      <w:pPr>
        <w:pStyle w:val="ab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45D36">
        <w:rPr>
          <w:szCs w:val="24"/>
        </w:rPr>
        <w:t>продаж земельних ділянок або прав на них на конкурентних засадах;</w:t>
      </w:r>
    </w:p>
    <w:p w:rsidR="00A45D36" w:rsidRPr="00A45D36" w:rsidRDefault="00A45D36" w:rsidP="00A45D36">
      <w:pPr>
        <w:pStyle w:val="ab"/>
        <w:numPr>
          <w:ilvl w:val="0"/>
          <w:numId w:val="3"/>
        </w:numPr>
        <w:spacing w:line="360" w:lineRule="auto"/>
        <w:jc w:val="both"/>
        <w:rPr>
          <w:szCs w:val="24"/>
        </w:rPr>
      </w:pPr>
      <w:r w:rsidRPr="00A45D36">
        <w:rPr>
          <w:szCs w:val="24"/>
        </w:rPr>
        <w:t>продаж земельних ділянок або прав на них на підставі цивільно-правових договорів;</w:t>
      </w:r>
    </w:p>
    <w:p w:rsidR="00A45D36" w:rsidRPr="00A45D36" w:rsidRDefault="00A45D36" w:rsidP="00A45D36">
      <w:pPr>
        <w:spacing w:before="100" w:beforeAutospacing="1" w:after="100" w:afterAutospacing="1"/>
        <w:jc w:val="both"/>
        <w:outlineLvl w:val="1"/>
        <w:rPr>
          <w:bCs/>
        </w:rPr>
      </w:pPr>
    </w:p>
    <w:p w:rsidR="002B17BE" w:rsidRDefault="002B17BE" w:rsidP="002B17BE">
      <w:pPr>
        <w:shd w:val="clear" w:color="auto" w:fill="FFFFFF"/>
        <w:spacing w:line="360" w:lineRule="auto"/>
        <w:ind w:firstLine="708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міськ. </w:t>
            </w:r>
            <w:r w:rsidR="00024393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міськ. </w:t>
            </w:r>
            <w:r w:rsidR="00024393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024393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Cs w:val="28"/>
              </w:rPr>
              <w:t>Розробка проектів землеустрою</w:t>
            </w:r>
          </w:p>
        </w:tc>
        <w:tc>
          <w:tcPr>
            <w:tcW w:w="1610" w:type="dxa"/>
            <w:vAlign w:val="center"/>
          </w:tcPr>
          <w:p w:rsidR="00043067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BB6CF6" w:rsidRPr="00C13BAD" w:rsidRDefault="0004306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ФОП Літвінов</w:t>
            </w:r>
          </w:p>
        </w:tc>
        <w:tc>
          <w:tcPr>
            <w:tcW w:w="1696" w:type="dxa"/>
            <w:vAlign w:val="center"/>
          </w:tcPr>
          <w:p w:rsidR="00BB6CF6" w:rsidRPr="00C13BAD" w:rsidRDefault="00D956C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7 257</w:t>
            </w:r>
          </w:p>
        </w:tc>
        <w:tc>
          <w:tcPr>
            <w:tcW w:w="2710" w:type="dxa"/>
            <w:vAlign w:val="center"/>
          </w:tcPr>
          <w:p w:rsidR="00BB6CF6" w:rsidRPr="00C13BAD" w:rsidRDefault="0002439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7 257</w:t>
            </w:r>
          </w:p>
        </w:tc>
        <w:tc>
          <w:tcPr>
            <w:tcW w:w="6366" w:type="dxa"/>
            <w:vAlign w:val="center"/>
          </w:tcPr>
          <w:p w:rsidR="00BB6CF6" w:rsidRPr="00C13BAD" w:rsidRDefault="00043067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Виготовлення технічної документації земельної ділянки на території Кунашівської с/р Ніжинського району.</w:t>
            </w:r>
          </w:p>
        </w:tc>
      </w:tr>
      <w:tr w:rsidR="00024393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Виготовлення проектів землеустрою</w:t>
            </w:r>
          </w:p>
        </w:tc>
        <w:tc>
          <w:tcPr>
            <w:tcW w:w="1610" w:type="dxa"/>
            <w:vAlign w:val="center"/>
          </w:tcPr>
          <w:p w:rsidR="00043067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  <w:r w:rsidR="00043067">
              <w:rPr>
                <w:snapToGrid w:val="0"/>
                <w:sz w:val="20"/>
                <w:szCs w:val="20"/>
              </w:rPr>
              <w:t xml:space="preserve"> </w:t>
            </w:r>
          </w:p>
          <w:p w:rsidR="00024393" w:rsidRDefault="00043067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ФОП Котченко</w:t>
            </w:r>
          </w:p>
          <w:p w:rsidR="00F5772E" w:rsidRDefault="00F5772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ФОП Литвинов В.А.</w:t>
            </w:r>
          </w:p>
        </w:tc>
        <w:tc>
          <w:tcPr>
            <w:tcW w:w="1696" w:type="dxa"/>
            <w:vAlign w:val="center"/>
          </w:tcPr>
          <w:p w:rsidR="00024393" w:rsidRDefault="00D30B0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24393">
              <w:rPr>
                <w:sz w:val="20"/>
                <w:szCs w:val="20"/>
              </w:rPr>
              <w:t>8 877</w:t>
            </w:r>
          </w:p>
        </w:tc>
        <w:tc>
          <w:tcPr>
            <w:tcW w:w="2710" w:type="dxa"/>
            <w:vAlign w:val="center"/>
          </w:tcPr>
          <w:p w:rsidR="00024393" w:rsidRPr="00C13BAD" w:rsidRDefault="00F5772E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4393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6366" w:type="dxa"/>
            <w:vAlign w:val="center"/>
          </w:tcPr>
          <w:p w:rsidR="00024393" w:rsidRPr="00C13BAD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Виконання топографо-геодезичної зйомки М 1:500 для розробки робочого проекту «Проведення у відповідність технічної документації по облаштуванню мулових карт на території очисних споруд м. Ніжина»</w:t>
            </w:r>
            <w:r w:rsidR="00F5772E">
              <w:rPr>
                <w:snapToGrid w:val="0"/>
                <w:sz w:val="20"/>
                <w:szCs w:val="20"/>
              </w:rPr>
              <w:t>. Виготовлення проекту землеустрою щодо відведення земельної ділянки по об’єкту: «Проведення у відповідність технічної документації по облаштуванню мулових карт на території очисних споруд м. Ніжина»</w:t>
            </w:r>
          </w:p>
        </w:tc>
      </w:tr>
      <w:tr w:rsidR="00024393" w:rsidRPr="00C13BAD" w:rsidTr="00024393">
        <w:trPr>
          <w:cantSplit/>
          <w:trHeight w:val="259"/>
          <w:jc w:val="center"/>
        </w:trPr>
        <w:tc>
          <w:tcPr>
            <w:tcW w:w="74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024393" w:rsidRDefault="00024393" w:rsidP="005D267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024393" w:rsidRDefault="00024393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024393" w:rsidRDefault="00D30B0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66 134</w:t>
            </w:r>
          </w:p>
        </w:tc>
        <w:tc>
          <w:tcPr>
            <w:tcW w:w="2710" w:type="dxa"/>
            <w:vAlign w:val="center"/>
          </w:tcPr>
          <w:p w:rsidR="00024393" w:rsidRDefault="00F5772E" w:rsidP="005855B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855BC" w:rsidRPr="005855BC">
              <w:rPr>
                <w:sz w:val="20"/>
                <w:szCs w:val="20"/>
              </w:rPr>
              <w:t>9</w:t>
            </w:r>
            <w:r w:rsidR="00A22AD9" w:rsidRPr="005855BC">
              <w:rPr>
                <w:sz w:val="20"/>
                <w:szCs w:val="20"/>
              </w:rPr>
              <w:t> </w:t>
            </w:r>
            <w:r w:rsidR="00024393" w:rsidRPr="005855BC">
              <w:rPr>
                <w:sz w:val="20"/>
                <w:szCs w:val="20"/>
              </w:rPr>
              <w:t>257</w:t>
            </w:r>
            <w:r w:rsidR="005855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6" w:type="dxa"/>
            <w:vAlign w:val="center"/>
          </w:tcPr>
          <w:p w:rsidR="00024393" w:rsidRDefault="00024393" w:rsidP="006520F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85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1418"/>
        <w:gridCol w:w="1843"/>
        <w:gridCol w:w="1401"/>
        <w:gridCol w:w="300"/>
        <w:gridCol w:w="1550"/>
        <w:gridCol w:w="1710"/>
        <w:gridCol w:w="1180"/>
        <w:gridCol w:w="551"/>
        <w:gridCol w:w="1417"/>
        <w:gridCol w:w="1530"/>
        <w:gridCol w:w="1242"/>
        <w:gridCol w:w="635"/>
      </w:tblGrid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2C575D">
        <w:trPr>
          <w:gridBefore w:val="1"/>
          <w:wBefore w:w="78" w:type="dxa"/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D30B00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</w:t>
            </w:r>
            <w:r w:rsidR="00024393">
              <w:rPr>
                <w:rStyle w:val="spelle"/>
                <w:snapToGrid w:val="0"/>
                <w:sz w:val="20"/>
                <w:szCs w:val="20"/>
              </w:rPr>
              <w:t>6,134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4C7C13" w:rsidRDefault="00D30B00" w:rsidP="00ED490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="000E177A">
              <w:rPr>
                <w:sz w:val="20"/>
                <w:szCs w:val="20"/>
                <w:lang w:val="ru-RU"/>
              </w:rPr>
              <w:t>6,134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2252D2" w:rsidRDefault="00F5772E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5855BC">
              <w:rPr>
                <w:rStyle w:val="spelle"/>
                <w:snapToGrid w:val="0"/>
                <w:sz w:val="20"/>
                <w:szCs w:val="20"/>
              </w:rPr>
              <w:t>9</w:t>
            </w:r>
            <w:r w:rsidR="000E177A" w:rsidRPr="002252D2">
              <w:rPr>
                <w:rStyle w:val="spelle"/>
                <w:snapToGrid w:val="0"/>
                <w:sz w:val="20"/>
                <w:szCs w:val="20"/>
              </w:rPr>
              <w:t>,257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2252D2" w:rsidRDefault="00F5772E" w:rsidP="005855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</w:t>
            </w:r>
            <w:r w:rsidR="005855BC">
              <w:rPr>
                <w:rStyle w:val="spelle"/>
                <w:snapToGrid w:val="0"/>
                <w:sz w:val="20"/>
                <w:szCs w:val="20"/>
              </w:rPr>
              <w:t>9</w:t>
            </w:r>
            <w:r w:rsidR="000E177A" w:rsidRPr="002252D2">
              <w:rPr>
                <w:rStyle w:val="spelle"/>
                <w:snapToGrid w:val="0"/>
                <w:sz w:val="20"/>
                <w:szCs w:val="20"/>
              </w:rPr>
              <w:t>,257</w:t>
            </w:r>
          </w:p>
        </w:tc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2252D2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2252D2" w:rsidRDefault="00D30B00" w:rsidP="005855B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</w:t>
            </w:r>
            <w:r w:rsidR="005855BC">
              <w:rPr>
                <w:rStyle w:val="spelle"/>
                <w:snapToGrid w:val="0"/>
                <w:sz w:val="20"/>
                <w:szCs w:val="20"/>
              </w:rPr>
              <w:t>6</w:t>
            </w:r>
            <w:r w:rsidR="000E177A" w:rsidRPr="002252D2">
              <w:rPr>
                <w:rStyle w:val="spelle"/>
                <w:snapToGrid w:val="0"/>
                <w:sz w:val="20"/>
                <w:szCs w:val="20"/>
              </w:rPr>
              <w:t>,877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2252D2" w:rsidRDefault="00D30B00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</w:t>
            </w:r>
            <w:r w:rsidR="005855BC">
              <w:rPr>
                <w:rStyle w:val="spelle"/>
                <w:snapToGrid w:val="0"/>
                <w:sz w:val="20"/>
                <w:szCs w:val="20"/>
              </w:rPr>
              <w:t>6</w:t>
            </w:r>
            <w:r w:rsidR="000E177A" w:rsidRPr="002252D2">
              <w:rPr>
                <w:rStyle w:val="spelle"/>
                <w:snapToGrid w:val="0"/>
                <w:sz w:val="20"/>
                <w:szCs w:val="20"/>
              </w:rPr>
              <w:t>,877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  <w:lang w:val="ru-RU"/>
              </w:rPr>
            </w:pPr>
          </w:p>
          <w:p w:rsidR="002C575D" w:rsidRDefault="002C575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  <w:lang w:val="ru-RU"/>
              </w:rPr>
            </w:pPr>
          </w:p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______А.М.Кушніренко_______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5" w:type="dxa"/>
        </w:trPr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_______В.М.Давиденко________</w:t>
            </w:r>
          </w:p>
        </w:tc>
      </w:tr>
      <w:tr w:rsidR="002C575D" w:rsidTr="002C575D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35" w:type="dxa"/>
        </w:trPr>
        <w:tc>
          <w:tcPr>
            <w:tcW w:w="4740" w:type="dxa"/>
            <w:gridSpan w:val="4"/>
          </w:tcPr>
          <w:p w:rsidR="002C575D" w:rsidRDefault="002C575D">
            <w:pPr>
              <w:ind w:right="-420"/>
              <w:jc w:val="both"/>
              <w:rPr>
                <w:b/>
              </w:rPr>
            </w:pPr>
          </w:p>
          <w:p w:rsidR="002C575D" w:rsidRDefault="002C575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4"/>
            <w:hideMark/>
          </w:tcPr>
          <w:p w:rsidR="002C575D" w:rsidRDefault="002C575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8C1485" w:rsidRPr="008C1485" w:rsidRDefault="008C1485" w:rsidP="009E2DF7"/>
    <w:sectPr w:rsidR="008C1485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4F2" w:rsidRDefault="00A114F2" w:rsidP="001C199B">
      <w:r>
        <w:separator/>
      </w:r>
    </w:p>
  </w:endnote>
  <w:endnote w:type="continuationSeparator" w:id="0">
    <w:p w:rsidR="00A114F2" w:rsidRDefault="00A114F2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C1069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C1069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30B00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4F2" w:rsidRDefault="00A114F2" w:rsidP="001C199B">
      <w:r>
        <w:separator/>
      </w:r>
    </w:p>
  </w:footnote>
  <w:footnote w:type="continuationSeparator" w:id="0">
    <w:p w:rsidR="00A114F2" w:rsidRDefault="00A114F2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11BC9"/>
    <w:rsid w:val="00024393"/>
    <w:rsid w:val="00043067"/>
    <w:rsid w:val="00065FC7"/>
    <w:rsid w:val="00067FF5"/>
    <w:rsid w:val="00072E72"/>
    <w:rsid w:val="0008525F"/>
    <w:rsid w:val="00087D1F"/>
    <w:rsid w:val="00097D72"/>
    <w:rsid w:val="000D408B"/>
    <w:rsid w:val="000E177A"/>
    <w:rsid w:val="00101DFC"/>
    <w:rsid w:val="001427F9"/>
    <w:rsid w:val="00175968"/>
    <w:rsid w:val="001B1A2C"/>
    <w:rsid w:val="001C199B"/>
    <w:rsid w:val="002024FA"/>
    <w:rsid w:val="002252D2"/>
    <w:rsid w:val="00226185"/>
    <w:rsid w:val="002349AB"/>
    <w:rsid w:val="002472F5"/>
    <w:rsid w:val="0026523E"/>
    <w:rsid w:val="0027620A"/>
    <w:rsid w:val="00295DBB"/>
    <w:rsid w:val="002B17BE"/>
    <w:rsid w:val="002C575D"/>
    <w:rsid w:val="002E710F"/>
    <w:rsid w:val="00317E05"/>
    <w:rsid w:val="00322654"/>
    <w:rsid w:val="00330475"/>
    <w:rsid w:val="003334FD"/>
    <w:rsid w:val="0035713B"/>
    <w:rsid w:val="003923D6"/>
    <w:rsid w:val="00413514"/>
    <w:rsid w:val="00467432"/>
    <w:rsid w:val="00476D3F"/>
    <w:rsid w:val="004919A3"/>
    <w:rsid w:val="004B341B"/>
    <w:rsid w:val="004B3927"/>
    <w:rsid w:val="004C7C13"/>
    <w:rsid w:val="00504DF0"/>
    <w:rsid w:val="005218E1"/>
    <w:rsid w:val="0052341C"/>
    <w:rsid w:val="00580DF9"/>
    <w:rsid w:val="005855BC"/>
    <w:rsid w:val="005D267A"/>
    <w:rsid w:val="005D579D"/>
    <w:rsid w:val="005E3204"/>
    <w:rsid w:val="00602BE0"/>
    <w:rsid w:val="0062402E"/>
    <w:rsid w:val="00624C72"/>
    <w:rsid w:val="006520F5"/>
    <w:rsid w:val="00673B7D"/>
    <w:rsid w:val="006750FD"/>
    <w:rsid w:val="00684704"/>
    <w:rsid w:val="006B2B1F"/>
    <w:rsid w:val="00722759"/>
    <w:rsid w:val="007524CF"/>
    <w:rsid w:val="007660DC"/>
    <w:rsid w:val="0078315B"/>
    <w:rsid w:val="00790D5B"/>
    <w:rsid w:val="007916B6"/>
    <w:rsid w:val="007B7417"/>
    <w:rsid w:val="00811D23"/>
    <w:rsid w:val="0083570E"/>
    <w:rsid w:val="008638B8"/>
    <w:rsid w:val="008A01E3"/>
    <w:rsid w:val="008C07AE"/>
    <w:rsid w:val="008C1485"/>
    <w:rsid w:val="008D1D9B"/>
    <w:rsid w:val="008E391C"/>
    <w:rsid w:val="0090019F"/>
    <w:rsid w:val="009039F4"/>
    <w:rsid w:val="00912288"/>
    <w:rsid w:val="00981B94"/>
    <w:rsid w:val="009E2DF7"/>
    <w:rsid w:val="00A114F2"/>
    <w:rsid w:val="00A16540"/>
    <w:rsid w:val="00A22AD9"/>
    <w:rsid w:val="00A45D36"/>
    <w:rsid w:val="00A8511D"/>
    <w:rsid w:val="00A91B66"/>
    <w:rsid w:val="00AA0A21"/>
    <w:rsid w:val="00AA1A28"/>
    <w:rsid w:val="00AA1B3C"/>
    <w:rsid w:val="00AB4CCC"/>
    <w:rsid w:val="00B07C35"/>
    <w:rsid w:val="00B5372D"/>
    <w:rsid w:val="00B67EB5"/>
    <w:rsid w:val="00B700F8"/>
    <w:rsid w:val="00B763A9"/>
    <w:rsid w:val="00B77586"/>
    <w:rsid w:val="00B92BF6"/>
    <w:rsid w:val="00BA4548"/>
    <w:rsid w:val="00BB403B"/>
    <w:rsid w:val="00BB6CF6"/>
    <w:rsid w:val="00BE1384"/>
    <w:rsid w:val="00BF4206"/>
    <w:rsid w:val="00C10699"/>
    <w:rsid w:val="00C155AC"/>
    <w:rsid w:val="00C43282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30B00"/>
    <w:rsid w:val="00D453DB"/>
    <w:rsid w:val="00D534F7"/>
    <w:rsid w:val="00D626AB"/>
    <w:rsid w:val="00D62741"/>
    <w:rsid w:val="00D76F4B"/>
    <w:rsid w:val="00D832EF"/>
    <w:rsid w:val="00D956C0"/>
    <w:rsid w:val="00D95E9E"/>
    <w:rsid w:val="00DA6A2D"/>
    <w:rsid w:val="00DB67A6"/>
    <w:rsid w:val="00DE1C8A"/>
    <w:rsid w:val="00E234C3"/>
    <w:rsid w:val="00E404EF"/>
    <w:rsid w:val="00E45F53"/>
    <w:rsid w:val="00E55492"/>
    <w:rsid w:val="00E56BAD"/>
    <w:rsid w:val="00E95DB7"/>
    <w:rsid w:val="00ED490C"/>
    <w:rsid w:val="00F14A4A"/>
    <w:rsid w:val="00F1532D"/>
    <w:rsid w:val="00F3773C"/>
    <w:rsid w:val="00F51F9C"/>
    <w:rsid w:val="00F527A9"/>
    <w:rsid w:val="00F5772E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B1DBA-2714-46E9-88A1-59FBB41C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15600-9708-4C70-95C8-41D8423F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VNMR-65-02</cp:lastModifiedBy>
  <cp:revision>2</cp:revision>
  <cp:lastPrinted>2019-01-18T07:28:00Z</cp:lastPrinted>
  <dcterms:created xsi:type="dcterms:W3CDTF">2019-10-11T11:01:00Z</dcterms:created>
  <dcterms:modified xsi:type="dcterms:W3CDTF">2019-10-11T11:01:00Z</dcterms:modified>
</cp:coreProperties>
</file>